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6150" w14:textId="77777777" w:rsidR="00787384" w:rsidRDefault="00787384" w:rsidP="00787384">
      <w:r>
        <w:t>Klauzula informacyjna RODO – wypożyczalnia i sprzedaż sprzętu medycznego</w:t>
      </w:r>
    </w:p>
    <w:p w14:paraId="5AAA1B51" w14:textId="77777777" w:rsidR="00787384" w:rsidRDefault="00787384" w:rsidP="00787384">
      <w:r>
        <w:t>1. Administrator danych</w:t>
      </w:r>
    </w:p>
    <w:p w14:paraId="1169F647" w14:textId="6AA77C08" w:rsidR="00787384" w:rsidRDefault="00787384" w:rsidP="00787384">
      <w:r>
        <w:t xml:space="preserve">Administratorem Pani/Pana danych osobowych jest </w:t>
      </w:r>
      <w:r w:rsidRPr="00787384">
        <w:t xml:space="preserve">RK Sp. z o.o. ul. Okólna 1, 20-205 Lublin , NIP: 9462735870. Dane kontaktowe: adres e-mail: info@cwtw.pl, telefon: 509 620 922, adres do korespondencji: ul. </w:t>
      </w:r>
      <w:proofErr w:type="spellStart"/>
      <w:r w:rsidRPr="00787384">
        <w:t>Okóna</w:t>
      </w:r>
      <w:proofErr w:type="spellEnd"/>
      <w:r w:rsidRPr="00787384">
        <w:t xml:space="preserve"> 1, 20-205 Lublin.</w:t>
      </w:r>
    </w:p>
    <w:p w14:paraId="701D6644" w14:textId="77777777" w:rsidR="00787384" w:rsidRDefault="00787384" w:rsidP="00787384"/>
    <w:p w14:paraId="2919AB01" w14:textId="77777777" w:rsidR="00787384" w:rsidRDefault="00787384" w:rsidP="00787384">
      <w:r>
        <w:t>2. Inspektor Ochrony Danych (IOD)</w:t>
      </w:r>
    </w:p>
    <w:p w14:paraId="58C21B74" w14:textId="58136C96" w:rsidR="00787384" w:rsidRDefault="00787384" w:rsidP="00787384">
      <w:r>
        <w:t>Administrator powołał Inspektora Ochrony Danych. Kontakt z IOD możliwy jest pod adresem:</w:t>
      </w:r>
      <w:r>
        <w:t xml:space="preserve"> </w:t>
      </w:r>
      <w:r w:rsidRPr="00787384">
        <w:t>Rafał Kowalski , tel.: 81 462 28 08</w:t>
      </w:r>
      <w:r>
        <w:t>, e-mail:  info@cwtw.pl</w:t>
      </w:r>
    </w:p>
    <w:p w14:paraId="1953C22C" w14:textId="77777777" w:rsidR="00787384" w:rsidRDefault="00787384" w:rsidP="00787384"/>
    <w:p w14:paraId="3D4CCD7A" w14:textId="77777777" w:rsidR="00787384" w:rsidRDefault="00787384" w:rsidP="00787384">
      <w:r>
        <w:t>3. Cele i podstawa prawna przetwarzania danych</w:t>
      </w:r>
    </w:p>
    <w:p w14:paraId="4673A3B3" w14:textId="77777777" w:rsidR="00787384" w:rsidRDefault="00787384" w:rsidP="00787384">
      <w:r>
        <w:t>Dane osobowe przetwarzane są w następujących celach:</w:t>
      </w:r>
    </w:p>
    <w:p w14:paraId="5D5BF6D2" w14:textId="77777777" w:rsidR="00787384" w:rsidRDefault="00787384" w:rsidP="00787384"/>
    <w:p w14:paraId="2C18CC9A" w14:textId="7C399D84" w:rsidR="00787384" w:rsidRDefault="00787384" w:rsidP="00787384">
      <w:r>
        <w:t>Zawarcie i realizacja umowy wypożyczenia lub sprzedaży sprzętu medycznego, w tym dostarczenie sprzętu, odbiór, rozliczenie oraz obsługa reklamacji</w:t>
      </w:r>
      <w:r>
        <w:t>.</w:t>
      </w:r>
    </w:p>
    <w:p w14:paraId="4E6E0284" w14:textId="77777777" w:rsidR="00787384" w:rsidRDefault="00787384" w:rsidP="00787384"/>
    <w:p w14:paraId="6D63623C" w14:textId="495CC7CA" w:rsidR="00787384" w:rsidRDefault="00787384" w:rsidP="00787384">
      <w:r>
        <w:t>Podstawa prawna: art. 6 ust. 1 lit. b RODO (wykonanie umowy lub działania przed jej zawarciem)</w:t>
      </w:r>
      <w:r>
        <w:t>.</w:t>
      </w:r>
    </w:p>
    <w:p w14:paraId="18BC814C" w14:textId="77777777" w:rsidR="00787384" w:rsidRDefault="00787384" w:rsidP="00787384"/>
    <w:p w14:paraId="12B910DC" w14:textId="07696D86" w:rsidR="00787384" w:rsidRDefault="00787384" w:rsidP="00787384">
      <w:r>
        <w:t>Spełnienie obowiązków prawnych ciążących na Administratorze (np. wystawienie faktury, prowadzenie ksiąg rachunkowych, ewidencja sprzętu)</w:t>
      </w:r>
      <w:r>
        <w:t>.</w:t>
      </w:r>
    </w:p>
    <w:p w14:paraId="60C89000" w14:textId="77777777" w:rsidR="00787384" w:rsidRDefault="00787384" w:rsidP="00787384"/>
    <w:p w14:paraId="0949462A" w14:textId="729B58B0" w:rsidR="00787384" w:rsidRDefault="00787384" w:rsidP="00787384">
      <w:r>
        <w:t>Podstawa prawna: art. 6 ust. 1 lit. c RODO (obowiązek prawny), w zw. z przepisami m.in. ustawy o rachunkowości, ustawy o prawach pacjenta i Rzeczniku Praw Pacjenta</w:t>
      </w:r>
      <w:r>
        <w:t>.</w:t>
      </w:r>
    </w:p>
    <w:p w14:paraId="5B157DE4" w14:textId="77777777" w:rsidR="00787384" w:rsidRDefault="00787384" w:rsidP="00787384"/>
    <w:p w14:paraId="628B7C5A" w14:textId="4CA63BD1" w:rsidR="00787384" w:rsidRDefault="00787384" w:rsidP="00787384">
      <w:r>
        <w:t>Kontakt i obsługa klienta, w tym udzielanie informacji o sprzęcie, warunkach umowy, statusie realizacji zamówienia</w:t>
      </w:r>
      <w:r>
        <w:t>.</w:t>
      </w:r>
    </w:p>
    <w:p w14:paraId="1C2E7173" w14:textId="77777777" w:rsidR="00787384" w:rsidRDefault="00787384" w:rsidP="00787384"/>
    <w:p w14:paraId="3CC2F9B5" w14:textId="20519FB6" w:rsidR="00787384" w:rsidRDefault="00787384" w:rsidP="00787384">
      <w:r>
        <w:t>Podstawa prawna: art. 6 ust. 1 lit. b RODO</w:t>
      </w:r>
      <w:r>
        <w:t>.</w:t>
      </w:r>
    </w:p>
    <w:p w14:paraId="1EF25FAF" w14:textId="77777777" w:rsidR="00787384" w:rsidRDefault="00787384" w:rsidP="00787384"/>
    <w:p w14:paraId="534D88A0" w14:textId="7668DA56" w:rsidR="00787384" w:rsidRDefault="00787384" w:rsidP="00787384">
      <w:r>
        <w:t>Ustalenie, dochodzenie lub obrona roszczeń związanych z umową</w:t>
      </w:r>
      <w:r>
        <w:t>.</w:t>
      </w:r>
    </w:p>
    <w:p w14:paraId="607F49F9" w14:textId="77777777" w:rsidR="00787384" w:rsidRDefault="00787384" w:rsidP="00787384"/>
    <w:p w14:paraId="0E45CC39" w14:textId="2F8D118D" w:rsidR="00787384" w:rsidRDefault="00787384" w:rsidP="00787384">
      <w:r>
        <w:t>Podstawa prawna: art. 6 ust. 1 lit. f RODO (prawnie uzasadniony interes administratora)</w:t>
      </w:r>
      <w:r>
        <w:t>.</w:t>
      </w:r>
    </w:p>
    <w:p w14:paraId="26B8565D" w14:textId="77777777" w:rsidR="00787384" w:rsidRDefault="00787384" w:rsidP="00787384"/>
    <w:p w14:paraId="08D5F558" w14:textId="2832EAF1" w:rsidR="00787384" w:rsidRDefault="00787384" w:rsidP="00787384">
      <w:r>
        <w:t>Przetwarzanie danych szczególnych kategorii – w zakresie niezbędnym do prawidłowego doboru sprzętu medycznego lub weryfikacji zasadności udostępnienia (np. orzeczenie o niepełnosprawności, zaświadczenie lekarskie)</w:t>
      </w:r>
      <w:r>
        <w:t>..</w:t>
      </w:r>
    </w:p>
    <w:p w14:paraId="1331F65B" w14:textId="77777777" w:rsidR="00787384" w:rsidRDefault="00787384" w:rsidP="00787384"/>
    <w:p w14:paraId="7EC4BC2C" w14:textId="77777777" w:rsidR="00787384" w:rsidRDefault="00787384" w:rsidP="00787384">
      <w:r>
        <w:t>Podstawa prawna: art. 9 ust. 2 lit. h RODO (świadczenia z zakresu ochrony zdrowia, diagnozy, opieki lub leczenia)</w:t>
      </w:r>
    </w:p>
    <w:p w14:paraId="5C73F040" w14:textId="77777777" w:rsidR="00787384" w:rsidRDefault="00787384" w:rsidP="00787384"/>
    <w:p w14:paraId="66D4A249" w14:textId="446BD62C" w:rsidR="00787384" w:rsidRDefault="00787384" w:rsidP="00787384">
      <w:r>
        <w:t>Marketing własnych produktów i usług – o ile wyrazi Pani/Pan odrębną zgodę</w:t>
      </w:r>
      <w:r>
        <w:t>.</w:t>
      </w:r>
    </w:p>
    <w:p w14:paraId="0662BEF6" w14:textId="77777777" w:rsidR="00787384" w:rsidRDefault="00787384" w:rsidP="00787384"/>
    <w:p w14:paraId="1544A130" w14:textId="78043FC8" w:rsidR="00787384" w:rsidRDefault="00787384" w:rsidP="00787384">
      <w:r>
        <w:t>Podstawa prawna: art. 6 ust. 1 lit. a RODO (zgoda), art. 10 ustawy o świadczeniu usług drogą elektroniczną, art. 172 Prawa telekomunikacyjnego</w:t>
      </w:r>
      <w:r>
        <w:t>.</w:t>
      </w:r>
    </w:p>
    <w:p w14:paraId="04E85C4C" w14:textId="77777777" w:rsidR="00787384" w:rsidRDefault="00787384" w:rsidP="00787384"/>
    <w:p w14:paraId="61298961" w14:textId="77777777" w:rsidR="00787384" w:rsidRDefault="00787384" w:rsidP="00787384">
      <w:r>
        <w:t>4. Zakres przetwarzanych danych</w:t>
      </w:r>
    </w:p>
    <w:p w14:paraId="118829CE" w14:textId="77777777" w:rsidR="00787384" w:rsidRDefault="00787384" w:rsidP="00787384">
      <w:r>
        <w:t>W zależności od celu, mogą to być m.in.:</w:t>
      </w:r>
    </w:p>
    <w:p w14:paraId="2FB875F7" w14:textId="77777777" w:rsidR="00787384" w:rsidRDefault="00787384" w:rsidP="00787384"/>
    <w:p w14:paraId="52924C10" w14:textId="77777777" w:rsidR="00787384" w:rsidRDefault="00787384" w:rsidP="00787384">
      <w:r>
        <w:t>imię i nazwisko, PESEL, adres zamieszkania, adres dostawy, numer telefonu, adres e-mail</w:t>
      </w:r>
    </w:p>
    <w:p w14:paraId="517CD8A7" w14:textId="77777777" w:rsidR="00787384" w:rsidRDefault="00787384" w:rsidP="00787384"/>
    <w:p w14:paraId="3D906C83" w14:textId="77777777" w:rsidR="00787384" w:rsidRDefault="00787384" w:rsidP="00787384">
      <w:r>
        <w:t>dane z dokumentów tożsamości (seria i numer dowodu osobistego)</w:t>
      </w:r>
    </w:p>
    <w:p w14:paraId="689FC25E" w14:textId="77777777" w:rsidR="00787384" w:rsidRDefault="00787384" w:rsidP="00787384"/>
    <w:p w14:paraId="53F075C0" w14:textId="77777777" w:rsidR="00787384" w:rsidRDefault="00787384" w:rsidP="00787384">
      <w:r>
        <w:t>dane o stanie zdrowia w zakresie niezbędnym do świadczenia usługi (np. rodzaj niepełnosprawności, zalecenia medyczne)</w:t>
      </w:r>
    </w:p>
    <w:p w14:paraId="4AE22C47" w14:textId="77777777" w:rsidR="00787384" w:rsidRDefault="00787384" w:rsidP="00787384"/>
    <w:p w14:paraId="61C97E5A" w14:textId="77777777" w:rsidR="00787384" w:rsidRDefault="00787384" w:rsidP="00787384">
      <w:r>
        <w:t>dane finansowe (np. numer rachunku bankowego)</w:t>
      </w:r>
    </w:p>
    <w:p w14:paraId="0A012561" w14:textId="77777777" w:rsidR="00787384" w:rsidRDefault="00787384" w:rsidP="00787384"/>
    <w:p w14:paraId="6903B62E" w14:textId="77777777" w:rsidR="00787384" w:rsidRDefault="00787384" w:rsidP="00787384">
      <w:r>
        <w:t>podpis</w:t>
      </w:r>
    </w:p>
    <w:p w14:paraId="4E70E88A" w14:textId="77777777" w:rsidR="00787384" w:rsidRDefault="00787384" w:rsidP="00787384"/>
    <w:p w14:paraId="5C95CA33" w14:textId="77777777" w:rsidR="00787384" w:rsidRDefault="00787384" w:rsidP="00787384">
      <w:r>
        <w:lastRenderedPageBreak/>
        <w:t>5. Odbiorcy danych</w:t>
      </w:r>
    </w:p>
    <w:p w14:paraId="797AFF15" w14:textId="77777777" w:rsidR="00787384" w:rsidRDefault="00787384" w:rsidP="00787384">
      <w:r>
        <w:t>Dane mogą być przekazywane:</w:t>
      </w:r>
    </w:p>
    <w:p w14:paraId="7E98D2CB" w14:textId="77777777" w:rsidR="00787384" w:rsidRDefault="00787384" w:rsidP="00787384"/>
    <w:p w14:paraId="47DBB3DA" w14:textId="77777777" w:rsidR="00787384" w:rsidRDefault="00787384" w:rsidP="00787384">
      <w:r>
        <w:t>podmiotom współpracującym przy realizacji umowy (np. firmy kurierskie, serwisy sprzętu, dostawcy IT)</w:t>
      </w:r>
    </w:p>
    <w:p w14:paraId="528F80A5" w14:textId="77777777" w:rsidR="00787384" w:rsidRDefault="00787384" w:rsidP="00787384"/>
    <w:p w14:paraId="66471A99" w14:textId="77777777" w:rsidR="00787384" w:rsidRDefault="00787384" w:rsidP="00787384">
      <w:r>
        <w:t>podmiotom świadczącym usługi prawne, księgowe i windykacyjne</w:t>
      </w:r>
    </w:p>
    <w:p w14:paraId="50D4458F" w14:textId="77777777" w:rsidR="00787384" w:rsidRDefault="00787384" w:rsidP="00787384"/>
    <w:p w14:paraId="7A7D60F4" w14:textId="6CFF7FB5" w:rsidR="00787384" w:rsidRDefault="00787384" w:rsidP="00787384">
      <w:r>
        <w:t>instytucjom finansującym zakup lub wypożyczenie (np. PFRON, NFZ</w:t>
      </w:r>
      <w:r>
        <w:t>, CWI Rafał Kowalski</w:t>
      </w:r>
      <w:r>
        <w:t>)</w:t>
      </w:r>
    </w:p>
    <w:p w14:paraId="36FD60F6" w14:textId="77777777" w:rsidR="00787384" w:rsidRDefault="00787384" w:rsidP="00787384"/>
    <w:p w14:paraId="317D7BA2" w14:textId="77777777" w:rsidR="00787384" w:rsidRDefault="00787384" w:rsidP="00787384">
      <w:r>
        <w:t>organom publicznym – jeśli wynika to z przepisów prawa</w:t>
      </w:r>
    </w:p>
    <w:p w14:paraId="35FCCD85" w14:textId="77777777" w:rsidR="00787384" w:rsidRDefault="00787384" w:rsidP="00787384"/>
    <w:p w14:paraId="3E652EB9" w14:textId="77777777" w:rsidR="00787384" w:rsidRDefault="00787384" w:rsidP="00787384">
      <w:r>
        <w:t>6. Przekazywanie danych poza EOG</w:t>
      </w:r>
    </w:p>
    <w:p w14:paraId="4ABE4D04" w14:textId="77777777" w:rsidR="00787384" w:rsidRDefault="00787384" w:rsidP="00787384">
      <w:r>
        <w:t>Dane co do zasady nie są przekazywane do państw trzecich (poza Europejski Obszar Gospodarczy). W przypadku korzystania z dostawców usług IT, którzy mają siedziby poza EOG, dane będą przekazywane wyłącznie podmiotom zapewniającym odpowiedni stopień ochrony na podstawie decyzji Komisji Europejskiej lub z zastosowaniem standardowych klauzul umownych.</w:t>
      </w:r>
    </w:p>
    <w:p w14:paraId="019D7C2E" w14:textId="77777777" w:rsidR="00787384" w:rsidRDefault="00787384" w:rsidP="00787384"/>
    <w:p w14:paraId="11B1AF81" w14:textId="77777777" w:rsidR="00787384" w:rsidRDefault="00787384" w:rsidP="00787384">
      <w:r>
        <w:t>7. Okres przechowywania danych</w:t>
      </w:r>
    </w:p>
    <w:p w14:paraId="68A6A395" w14:textId="77777777" w:rsidR="00787384" w:rsidRDefault="00787384" w:rsidP="00787384">
      <w:r>
        <w:t>dane związane z realizacją umowy – przez okres jej trwania, a następnie przez okres przedawnienia roszczeń (zwykle 6 lat)</w:t>
      </w:r>
    </w:p>
    <w:p w14:paraId="5BDE678D" w14:textId="77777777" w:rsidR="00787384" w:rsidRDefault="00787384" w:rsidP="00787384"/>
    <w:p w14:paraId="7E377B43" w14:textId="77777777" w:rsidR="00787384" w:rsidRDefault="00787384" w:rsidP="00787384">
      <w:r>
        <w:t>dane związane z obowiązkami podatkowymi i księgowymi – przez okres 5 lat od końca roku kalendarzowego, w którym powstał obowiązek podatkowy</w:t>
      </w:r>
    </w:p>
    <w:p w14:paraId="3180C0E3" w14:textId="77777777" w:rsidR="00787384" w:rsidRDefault="00787384" w:rsidP="00787384"/>
    <w:p w14:paraId="33748E92" w14:textId="77777777" w:rsidR="00787384" w:rsidRDefault="00787384" w:rsidP="00787384">
      <w:r>
        <w:t>dane przetwarzane na podstawie zgody – do momentu jej cofnięcia</w:t>
      </w:r>
    </w:p>
    <w:p w14:paraId="198E432B" w14:textId="77777777" w:rsidR="00787384" w:rsidRDefault="00787384" w:rsidP="00787384"/>
    <w:p w14:paraId="01B39115" w14:textId="77777777" w:rsidR="00787384" w:rsidRDefault="00787384" w:rsidP="00787384">
      <w:r>
        <w:t>dane o stanie zdrowia – wyłącznie tak długo, jak jest to niezbędne do realizacji celu, dla którego zostały zebrane</w:t>
      </w:r>
    </w:p>
    <w:p w14:paraId="60D1788A" w14:textId="77777777" w:rsidR="00787384" w:rsidRDefault="00787384" w:rsidP="00787384"/>
    <w:p w14:paraId="5F0A42E4" w14:textId="77777777" w:rsidR="00787384" w:rsidRDefault="00787384" w:rsidP="00787384">
      <w:r>
        <w:t>8. Prawa osoby, której dane dotyczą</w:t>
      </w:r>
    </w:p>
    <w:p w14:paraId="27B4FFDE" w14:textId="77777777" w:rsidR="00787384" w:rsidRDefault="00787384" w:rsidP="00787384">
      <w:r>
        <w:t>Ma Pani/Pan prawo do:</w:t>
      </w:r>
    </w:p>
    <w:p w14:paraId="65C8B5B9" w14:textId="77777777" w:rsidR="00787384" w:rsidRDefault="00787384" w:rsidP="00787384"/>
    <w:p w14:paraId="5FF05E62" w14:textId="77777777" w:rsidR="00787384" w:rsidRDefault="00787384" w:rsidP="00787384">
      <w:r>
        <w:t>dostępu do swoich danych oraz otrzymania ich kopii</w:t>
      </w:r>
    </w:p>
    <w:p w14:paraId="2361D030" w14:textId="77777777" w:rsidR="00787384" w:rsidRDefault="00787384" w:rsidP="00787384"/>
    <w:p w14:paraId="7A7C7B34" w14:textId="77777777" w:rsidR="00787384" w:rsidRDefault="00787384" w:rsidP="00787384">
      <w:r>
        <w:t>sprostowania danych</w:t>
      </w:r>
    </w:p>
    <w:p w14:paraId="148F7BD2" w14:textId="77777777" w:rsidR="00787384" w:rsidRDefault="00787384" w:rsidP="00787384"/>
    <w:p w14:paraId="5F8DD990" w14:textId="77777777" w:rsidR="00787384" w:rsidRDefault="00787384" w:rsidP="00787384">
      <w:r>
        <w:t>usunięcia danych („prawo do bycia zapomnianym”)</w:t>
      </w:r>
    </w:p>
    <w:p w14:paraId="5FE064F1" w14:textId="77777777" w:rsidR="00787384" w:rsidRDefault="00787384" w:rsidP="00787384"/>
    <w:p w14:paraId="3E8D6684" w14:textId="77777777" w:rsidR="00787384" w:rsidRDefault="00787384" w:rsidP="00787384">
      <w:r>
        <w:t>ograniczenia przetwarzania</w:t>
      </w:r>
    </w:p>
    <w:p w14:paraId="51A29E2F" w14:textId="77777777" w:rsidR="00787384" w:rsidRDefault="00787384" w:rsidP="00787384"/>
    <w:p w14:paraId="669B4ECF" w14:textId="77777777" w:rsidR="00787384" w:rsidRDefault="00787384" w:rsidP="00787384">
      <w:r>
        <w:t>przenoszenia danych</w:t>
      </w:r>
    </w:p>
    <w:p w14:paraId="6F2B3DF4" w14:textId="77777777" w:rsidR="00787384" w:rsidRDefault="00787384" w:rsidP="00787384"/>
    <w:p w14:paraId="68F4A2EA" w14:textId="77777777" w:rsidR="00787384" w:rsidRDefault="00787384" w:rsidP="00787384">
      <w:r>
        <w:t>wniesienia sprzeciwu wobec przetwarzania danych (w tym w celach marketingowych)</w:t>
      </w:r>
    </w:p>
    <w:p w14:paraId="0C1ACCCB" w14:textId="77777777" w:rsidR="00787384" w:rsidRDefault="00787384" w:rsidP="00787384"/>
    <w:p w14:paraId="7B2F3CCB" w14:textId="77777777" w:rsidR="00787384" w:rsidRDefault="00787384" w:rsidP="00787384">
      <w:r>
        <w:t>cofnięcia zgody w dowolnym momencie (jeśli przetwarzanie opiera się na zgodzie)</w:t>
      </w:r>
    </w:p>
    <w:p w14:paraId="5E3C28A9" w14:textId="77777777" w:rsidR="00787384" w:rsidRDefault="00787384" w:rsidP="00787384"/>
    <w:p w14:paraId="44F0D168" w14:textId="77777777" w:rsidR="00787384" w:rsidRDefault="00787384" w:rsidP="00787384">
      <w:r>
        <w:t>wniesienia skargi do Prezesa Urzędu Ochrony Danych Osobowych</w:t>
      </w:r>
    </w:p>
    <w:p w14:paraId="659E5FD7" w14:textId="77777777" w:rsidR="00787384" w:rsidRDefault="00787384" w:rsidP="00787384"/>
    <w:p w14:paraId="07CFABE0" w14:textId="77777777" w:rsidR="00787384" w:rsidRDefault="00787384" w:rsidP="00787384">
      <w:r>
        <w:t>9. Obowiązek podania danych</w:t>
      </w:r>
    </w:p>
    <w:p w14:paraId="45017203" w14:textId="77777777" w:rsidR="00787384" w:rsidRDefault="00787384" w:rsidP="00787384">
      <w:r>
        <w:t>Podanie danych osobowych jest dobrowolne, ale niezbędne do zawarcia i realizacji umowy. Brak ich podania uniemożliwi świadczenie usług wypożyczenia lub sprzedaży sprzętu medycznego.</w:t>
      </w:r>
    </w:p>
    <w:p w14:paraId="637FBB6C" w14:textId="77777777" w:rsidR="00787384" w:rsidRDefault="00787384" w:rsidP="00787384"/>
    <w:p w14:paraId="36461260" w14:textId="77777777" w:rsidR="00787384" w:rsidRDefault="00787384" w:rsidP="00787384">
      <w:r>
        <w:t>10. Zautomatyzowane podejmowanie decyzji</w:t>
      </w:r>
    </w:p>
    <w:p w14:paraId="393BB52E" w14:textId="77777777" w:rsidR="00787384" w:rsidRDefault="00787384" w:rsidP="00787384">
      <w:r>
        <w:t>Dane nie będą podlegały zautomatyzowanemu podejmowaniu decyzji, w tym profilowaniu.</w:t>
      </w:r>
    </w:p>
    <w:p w14:paraId="397ED89A" w14:textId="502F5325" w:rsidR="008242CB" w:rsidRDefault="008242CB" w:rsidP="00787384"/>
    <w:sectPr w:rsidR="0082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84"/>
    <w:rsid w:val="0014352E"/>
    <w:rsid w:val="00787384"/>
    <w:rsid w:val="008242CB"/>
    <w:rsid w:val="00D6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E4EF"/>
  <w15:chartTrackingRefBased/>
  <w15:docId w15:val="{7C1EA358-3276-4271-B6FB-535D8C3C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3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3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3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3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Kaczmarska</dc:creator>
  <cp:keywords/>
  <dc:description/>
  <cp:lastModifiedBy>Iwona Kaczmarska</cp:lastModifiedBy>
  <cp:revision>1</cp:revision>
  <dcterms:created xsi:type="dcterms:W3CDTF">2025-08-13T07:19:00Z</dcterms:created>
  <dcterms:modified xsi:type="dcterms:W3CDTF">2025-08-13T07:28:00Z</dcterms:modified>
</cp:coreProperties>
</file>